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07" w:rsidRPr="001A49E4" w:rsidRDefault="00A52107" w:rsidP="001A49E4">
      <w:pPr>
        <w:jc w:val="center"/>
        <w:rPr>
          <w:rFonts w:cstheme="minorHAnsi"/>
        </w:rPr>
      </w:pPr>
      <w:r w:rsidRPr="001A49E4">
        <w:rPr>
          <w:rFonts w:cstheme="minorHAnsi"/>
        </w:rPr>
        <w:t xml:space="preserve">Příloha </w:t>
      </w:r>
      <w:r w:rsidR="001A49E4" w:rsidRPr="001A49E4">
        <w:rPr>
          <w:rFonts w:cstheme="minorHAnsi"/>
        </w:rPr>
        <w:t xml:space="preserve">usnesení zastupitelstva obce </w:t>
      </w:r>
      <w:r w:rsidR="00823F26">
        <w:rPr>
          <w:rFonts w:cstheme="minorHAnsi"/>
        </w:rPr>
        <w:t xml:space="preserve">Seloutky </w:t>
      </w:r>
      <w:r w:rsidRPr="001A49E4">
        <w:rPr>
          <w:rFonts w:cstheme="minorHAnsi"/>
        </w:rPr>
        <w:t xml:space="preserve">č. </w:t>
      </w:r>
      <w:r w:rsidR="00823F26">
        <w:rPr>
          <w:rFonts w:cstheme="minorHAnsi"/>
        </w:rPr>
        <w:t>2</w:t>
      </w:r>
      <w:r w:rsidRPr="001A49E4">
        <w:rPr>
          <w:rFonts w:cstheme="minorHAnsi"/>
        </w:rPr>
        <w:t>/2018</w:t>
      </w:r>
    </w:p>
    <w:p w:rsidR="001A49E4" w:rsidRPr="001A49E4" w:rsidRDefault="001A49E4" w:rsidP="001A49E4">
      <w:pPr>
        <w:jc w:val="center"/>
        <w:rPr>
          <w:rFonts w:cstheme="minorHAnsi"/>
        </w:rPr>
      </w:pPr>
    </w:p>
    <w:p w:rsidR="00A52107" w:rsidRPr="001A49E4" w:rsidRDefault="001A49E4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Obec</w:t>
      </w:r>
      <w:r w:rsidR="00823F26">
        <w:rPr>
          <w:rFonts w:cstheme="minorHAnsi"/>
        </w:rPr>
        <w:t xml:space="preserve"> Seloutky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Základní pravidla postupů souvisejících se zpracováním osobních údajů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Čl. 1</w:t>
      </w:r>
    </w:p>
    <w:p w:rsidR="00A52107" w:rsidRPr="001A49E4" w:rsidRDefault="001A49E4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 xml:space="preserve">(1) Zastupitelstvo obce </w:t>
      </w:r>
      <w:r w:rsidR="00823F26">
        <w:rPr>
          <w:rFonts w:cstheme="minorHAnsi"/>
        </w:rPr>
        <w:t>Seloutky</w:t>
      </w:r>
      <w:r w:rsidR="00A52107" w:rsidRPr="001A49E4">
        <w:rPr>
          <w:rFonts w:cstheme="minorHAnsi"/>
        </w:rPr>
        <w:t xml:space="preserve"> usnesením č. </w:t>
      </w:r>
      <w:r w:rsidR="00823F26">
        <w:rPr>
          <w:rFonts w:cstheme="minorHAnsi"/>
        </w:rPr>
        <w:t>2/</w:t>
      </w:r>
      <w:r w:rsidR="00A52107" w:rsidRPr="001A49E4">
        <w:rPr>
          <w:rFonts w:cstheme="minorHAnsi"/>
        </w:rPr>
        <w:t>2018 ze dne</w:t>
      </w:r>
      <w:r w:rsidR="00823F26">
        <w:rPr>
          <w:rFonts w:cstheme="minorHAnsi"/>
        </w:rPr>
        <w:t xml:space="preserve"> 7. 6. 2018 </w:t>
      </w:r>
      <w:r w:rsidR="00A52107" w:rsidRPr="001A49E4">
        <w:rPr>
          <w:rFonts w:cstheme="minorHAnsi"/>
        </w:rPr>
        <w:t>vzalo na vědomí pravidla postupů souvisejících se zpracováním osobních údajů v samostatné a přenesené působnosti obce v souladu s nařízením Evropského parlamentu a Rady (EU) 2016/679 ze dne 27. dubna 2</w:t>
      </w:r>
      <w:r w:rsidR="00731471" w:rsidRPr="001A49E4">
        <w:rPr>
          <w:rFonts w:cstheme="minorHAnsi"/>
        </w:rPr>
        <w:t>016 o </w:t>
      </w:r>
      <w:r w:rsidR="00A52107" w:rsidRPr="001A49E4">
        <w:rPr>
          <w:rFonts w:cstheme="minorHAnsi"/>
        </w:rPr>
        <w:t>ochraně fyzických osob v souvislosti se zpracováním osobních údajů a o volném pohybu těchto údajů a o zrušení směrnice 95/46/ES (obecné nařízení o ochraně osobních údajů)</w:t>
      </w:r>
      <w:r w:rsidR="00B4108D" w:rsidRPr="001A49E4">
        <w:rPr>
          <w:rFonts w:cstheme="minorHAnsi"/>
        </w:rPr>
        <w:t xml:space="preserve"> – GDPR</w:t>
      </w:r>
      <w:r w:rsidR="00A52107" w:rsidRPr="001A49E4">
        <w:rPr>
          <w:rFonts w:cstheme="minorHAnsi"/>
        </w:rPr>
        <w:t>.</w:t>
      </w:r>
    </w:p>
    <w:p w:rsidR="00A52107" w:rsidRPr="001A49E4" w:rsidRDefault="001A49E4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 xml:space="preserve">(2) Zastupitelstvo obce </w:t>
      </w:r>
      <w:r w:rsidR="00823F26">
        <w:rPr>
          <w:rFonts w:cstheme="minorHAnsi"/>
        </w:rPr>
        <w:t>Seloutky</w:t>
      </w:r>
      <w:r w:rsidR="00A52107" w:rsidRPr="001A49E4">
        <w:rPr>
          <w:rFonts w:cstheme="minorHAnsi"/>
        </w:rPr>
        <w:t xml:space="preserve">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Čl. 2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(1) Obec zpracovává osobní úda</w:t>
      </w:r>
      <w:bookmarkStart w:id="0" w:name="_GoBack"/>
      <w:bookmarkEnd w:id="0"/>
      <w:r w:rsidRPr="001A49E4">
        <w:rPr>
          <w:rFonts w:cstheme="minorHAnsi"/>
        </w:rPr>
        <w:t>je výhradně v souladu s právními důvody stanovenými v čl. 6 GDPR, pouze v nezbytném rozsahu a po nezbytnou dobu. Úč</w:t>
      </w:r>
      <w:r w:rsidR="00731471" w:rsidRPr="001A49E4">
        <w:rPr>
          <w:rFonts w:cstheme="minorHAnsi"/>
        </w:rPr>
        <w:t>ely zpracování osobních údajů a </w:t>
      </w:r>
      <w:r w:rsidRPr="001A49E4">
        <w:rPr>
          <w:rFonts w:cstheme="minorHAnsi"/>
        </w:rPr>
        <w:t>dobu jejich zpracování eviduje obec pro jednotlivé agendy v záznamech o činnostech zpracování podle čl. 30 GDPR.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(3) V případech, kdy obec hodlá v souladu s </w:t>
      </w:r>
      <w:r w:rsidR="00B4108D" w:rsidRPr="001A49E4">
        <w:rPr>
          <w:rFonts w:cstheme="minorHAnsi"/>
        </w:rPr>
        <w:t>GDPR</w:t>
      </w:r>
      <w:r w:rsidRPr="001A49E4">
        <w:rPr>
          <w:rFonts w:cstheme="minorHAnsi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Čl. 3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(1) Obec přijímá opatření k zabezpečení osobních údajů, a to zejména: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b) uzamykání prostor, v nichž jsou uchovávány osobní údaje,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c) ochrana přístupu k výpočetní technice, jíž se zpracovávají osobní údaje, individuálními silnými hesly a ochrana těchto hesel před vyzrazením,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d) ochrana výpočetní techniky antivirovými programy; to platí také pro přenosná zařízení, pokud jsou pro ně takové programy běžně dostupné,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lastRenderedPageBreak/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1A49E4">
        <w:rPr>
          <w:rFonts w:cstheme="minorHAnsi"/>
        </w:rPr>
        <w:tab/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(4) Obec dbá na řádné plnění povinností podle předpisů</w:t>
      </w:r>
      <w:r w:rsidR="00731471" w:rsidRPr="001A49E4">
        <w:rPr>
          <w:rFonts w:cstheme="minorHAnsi"/>
        </w:rPr>
        <w:t xml:space="preserve"> upravujících spisovou službu a </w:t>
      </w:r>
      <w:r w:rsidRPr="001A49E4">
        <w:rPr>
          <w:rFonts w:cstheme="minorHAnsi"/>
        </w:rPr>
        <w:t xml:space="preserve">archivnictví, zejména včas a řádně provádí skartační řízení. 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Čl. 4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(2) Obec dále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a) vede záznamy o činnostech zpracování podle čl. 30 GDPR,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b) zajišťuje informování subjektů údajů podle čl. 13 a 14 GDPR,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c) naplňuje práva subjektů údajů, zejména práva na příst</w:t>
      </w:r>
      <w:r w:rsidR="00E934B9" w:rsidRPr="001A49E4">
        <w:rPr>
          <w:rFonts w:cstheme="minorHAnsi"/>
        </w:rPr>
        <w:t>up k údajům podle čl. 15 GDPR a </w:t>
      </w:r>
      <w:r w:rsidRPr="001A49E4">
        <w:rPr>
          <w:rFonts w:cstheme="minorHAnsi"/>
        </w:rPr>
        <w:t>práva na opravu podle čl. 16 GDPR a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d) provádí ohlašování a oznámení porušení zabezpečení osobních údajů podle čl. 33 a 34 GDPR.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(3) Návrhy záznamů, informací, vyřízení žádostí a ohlášení a oznámení podle odstavce 2 zpracovává pověřenec.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(4) Obec poskytuje pověřenci potřebnou součinnost.</w:t>
      </w:r>
    </w:p>
    <w:p w:rsidR="00A52107" w:rsidRPr="001A49E4" w:rsidRDefault="00A52107" w:rsidP="00A52107">
      <w:pPr>
        <w:jc w:val="center"/>
        <w:rPr>
          <w:rFonts w:cstheme="minorHAnsi"/>
        </w:rPr>
      </w:pPr>
      <w:r w:rsidRPr="001A49E4">
        <w:rPr>
          <w:rFonts w:cstheme="minorHAnsi"/>
        </w:rPr>
        <w:t>Čl. 5</w:t>
      </w:r>
    </w:p>
    <w:p w:rsidR="00A52107" w:rsidRPr="001A49E4" w:rsidRDefault="00A52107" w:rsidP="00A52107">
      <w:pPr>
        <w:jc w:val="both"/>
        <w:rPr>
          <w:rFonts w:cstheme="minorHAnsi"/>
        </w:rPr>
      </w:pPr>
      <w:r w:rsidRPr="001A49E4">
        <w:rPr>
          <w:rFonts w:cstheme="minorHAnsi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1A49E4" w:rsidRDefault="00A52107" w:rsidP="00E27246">
      <w:pPr>
        <w:jc w:val="both"/>
        <w:rPr>
          <w:rFonts w:cstheme="minorHAnsi"/>
        </w:rPr>
      </w:pPr>
      <w:r w:rsidRPr="001A49E4">
        <w:rPr>
          <w:rFonts w:cstheme="minorHAnsi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1A49E4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7"/>
    <w:rsid w:val="0001683E"/>
    <w:rsid w:val="001A49E4"/>
    <w:rsid w:val="00245F25"/>
    <w:rsid w:val="00291E36"/>
    <w:rsid w:val="00314F46"/>
    <w:rsid w:val="003A29AD"/>
    <w:rsid w:val="0051654C"/>
    <w:rsid w:val="005E4B36"/>
    <w:rsid w:val="005E5C27"/>
    <w:rsid w:val="0070094F"/>
    <w:rsid w:val="007303C1"/>
    <w:rsid w:val="00731471"/>
    <w:rsid w:val="007655F7"/>
    <w:rsid w:val="00815E37"/>
    <w:rsid w:val="00823F26"/>
    <w:rsid w:val="00851697"/>
    <w:rsid w:val="008D6497"/>
    <w:rsid w:val="008E2C07"/>
    <w:rsid w:val="00A4522C"/>
    <w:rsid w:val="00A45AC5"/>
    <w:rsid w:val="00A52107"/>
    <w:rsid w:val="00B4108D"/>
    <w:rsid w:val="00BF6AF9"/>
    <w:rsid w:val="00CF0599"/>
    <w:rsid w:val="00DD6A6D"/>
    <w:rsid w:val="00E27246"/>
    <w:rsid w:val="00E61E0B"/>
    <w:rsid w:val="00E934B9"/>
    <w:rsid w:val="00EA4F1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6379"/>
  <w15:docId w15:val="{75DA0C03-9C34-154D-98B2-7C793D4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</cp:lastModifiedBy>
  <cp:revision>2</cp:revision>
  <cp:lastPrinted>2018-05-22T15:09:00Z</cp:lastPrinted>
  <dcterms:created xsi:type="dcterms:W3CDTF">2019-06-04T11:15:00Z</dcterms:created>
  <dcterms:modified xsi:type="dcterms:W3CDTF">2019-06-04T11:15:00Z</dcterms:modified>
</cp:coreProperties>
</file>